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BFDB2" w14:textId="77777777" w:rsidR="001830F7" w:rsidRDefault="001830F7" w:rsidP="001830F7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İMAR VE BAYINDIRLIK KOMİSYONU RAPORU</w:t>
      </w:r>
      <w:r>
        <w:rPr>
          <w:b/>
          <w:sz w:val="24"/>
          <w:szCs w:val="24"/>
          <w:u w:val="single"/>
        </w:rPr>
        <w:t xml:space="preserve"> </w:t>
      </w:r>
    </w:p>
    <w:p w14:paraId="69805B32" w14:textId="77777777" w:rsidR="001830F7" w:rsidRDefault="001830F7" w:rsidP="001830F7">
      <w:pPr>
        <w:pStyle w:val="Altyaz"/>
        <w:rPr>
          <w:b/>
        </w:rPr>
      </w:pPr>
      <w:r>
        <w:rPr>
          <w:b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1A3ED18E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B3429F">
        <w:rPr>
          <w:szCs w:val="24"/>
        </w:rPr>
        <w:t>16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7B33DC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1830F7">
        <w:rPr>
          <w:szCs w:val="24"/>
        </w:rPr>
        <w:t>73</w:t>
      </w:r>
    </w:p>
    <w:p w14:paraId="509EE822" w14:textId="0297B107" w:rsidR="00861895" w:rsidRPr="00861895" w:rsidRDefault="001934F0" w:rsidP="00861895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861895">
        <w:rPr>
          <w:b/>
          <w:szCs w:val="24"/>
        </w:rPr>
        <w:t xml:space="preserve"> </w:t>
      </w:r>
      <w:r w:rsidRPr="005E31E2">
        <w:rPr>
          <w:szCs w:val="24"/>
        </w:rPr>
        <w:t>:</w:t>
      </w:r>
      <w:r w:rsidR="00861895" w:rsidRPr="00861895">
        <w:rPr>
          <w:sz w:val="24"/>
          <w:szCs w:val="24"/>
        </w:rPr>
        <w:t>Yalova Kaplıcası’ kitabının İl Özel İdaresi, Yalova Valiliği ve Yalova</w:t>
      </w:r>
    </w:p>
    <w:p w14:paraId="05EE8D5A" w14:textId="106F0A79" w:rsidR="00C40323" w:rsidRDefault="00861895" w:rsidP="0086189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61895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564D65F8" w14:textId="77777777" w:rsidR="007F3E1A" w:rsidRPr="007F3E1A" w:rsidRDefault="007F3E1A" w:rsidP="007F3E1A">
      <w:pPr>
        <w:jc w:val="both"/>
      </w:pPr>
    </w:p>
    <w:p w14:paraId="724DB8AD" w14:textId="77777777" w:rsidR="007F3E1A" w:rsidRPr="007F3E1A" w:rsidRDefault="007F3E1A" w:rsidP="007F3E1A">
      <w:pPr>
        <w:jc w:val="both"/>
      </w:pPr>
    </w:p>
    <w:p w14:paraId="267DBE10" w14:textId="77777777" w:rsidR="007F3E1A" w:rsidRPr="007F3E1A" w:rsidRDefault="007F3E1A" w:rsidP="007F3E1A">
      <w:pPr>
        <w:jc w:val="both"/>
      </w:pPr>
    </w:p>
    <w:tbl>
      <w:tblPr>
        <w:tblW w:w="8460" w:type="dxa"/>
        <w:tblLook w:val="01E0" w:firstRow="1" w:lastRow="1" w:firstColumn="1" w:lastColumn="1" w:noHBand="0" w:noVBand="0"/>
      </w:tblPr>
      <w:tblGrid>
        <w:gridCol w:w="2959"/>
        <w:gridCol w:w="2599"/>
        <w:gridCol w:w="2902"/>
      </w:tblGrid>
      <w:tr w:rsidR="001830F7" w14:paraId="1FC41782" w14:textId="77777777" w:rsidTr="00F2316E">
        <w:trPr>
          <w:trHeight w:val="336"/>
        </w:trPr>
        <w:tc>
          <w:tcPr>
            <w:tcW w:w="2959" w:type="dxa"/>
            <w:hideMark/>
          </w:tcPr>
          <w:p w14:paraId="77DAB0E9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599" w:type="dxa"/>
            <w:hideMark/>
          </w:tcPr>
          <w:p w14:paraId="1BC1BFF3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02" w:type="dxa"/>
            <w:hideMark/>
          </w:tcPr>
          <w:p w14:paraId="72ED96EE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1830F7" w14:paraId="6ECDE064" w14:textId="77777777" w:rsidTr="00F2316E">
        <w:trPr>
          <w:trHeight w:val="218"/>
        </w:trPr>
        <w:tc>
          <w:tcPr>
            <w:tcW w:w="2959" w:type="dxa"/>
            <w:hideMark/>
          </w:tcPr>
          <w:p w14:paraId="40C69132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99" w:type="dxa"/>
            <w:hideMark/>
          </w:tcPr>
          <w:p w14:paraId="1CBD0322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2" w:type="dxa"/>
            <w:hideMark/>
          </w:tcPr>
          <w:p w14:paraId="1A2DEC45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26478C" w14:textId="77777777" w:rsidR="001830F7" w:rsidRDefault="001830F7" w:rsidP="001830F7">
      <w:pPr>
        <w:rPr>
          <w:sz w:val="24"/>
          <w:szCs w:val="24"/>
        </w:rPr>
      </w:pPr>
    </w:p>
    <w:p w14:paraId="3693C35D" w14:textId="77777777" w:rsidR="001830F7" w:rsidRDefault="001830F7" w:rsidP="001830F7">
      <w:pPr>
        <w:rPr>
          <w:sz w:val="24"/>
          <w:szCs w:val="24"/>
        </w:rPr>
      </w:pPr>
    </w:p>
    <w:p w14:paraId="5DBAAA37" w14:textId="77777777" w:rsidR="001830F7" w:rsidRDefault="001830F7" w:rsidP="001830F7">
      <w:pPr>
        <w:rPr>
          <w:sz w:val="24"/>
          <w:szCs w:val="24"/>
        </w:rPr>
      </w:pPr>
    </w:p>
    <w:p w14:paraId="5D20DB3E" w14:textId="77777777" w:rsidR="001830F7" w:rsidRDefault="001830F7" w:rsidP="001830F7">
      <w:pPr>
        <w:ind w:firstLine="708"/>
        <w:jc w:val="center"/>
        <w:rPr>
          <w:sz w:val="24"/>
          <w:szCs w:val="24"/>
        </w:rPr>
      </w:pPr>
    </w:p>
    <w:p w14:paraId="5087BC81" w14:textId="77777777" w:rsidR="001830F7" w:rsidRDefault="001830F7" w:rsidP="001830F7">
      <w:pPr>
        <w:ind w:firstLine="708"/>
        <w:jc w:val="center"/>
        <w:rPr>
          <w:sz w:val="24"/>
          <w:szCs w:val="24"/>
        </w:rPr>
      </w:pPr>
    </w:p>
    <w:p w14:paraId="025778AF" w14:textId="77777777" w:rsidR="001830F7" w:rsidRDefault="001830F7" w:rsidP="001830F7">
      <w:pPr>
        <w:ind w:firstLine="708"/>
        <w:jc w:val="center"/>
        <w:rPr>
          <w:sz w:val="24"/>
          <w:szCs w:val="24"/>
        </w:rPr>
      </w:pPr>
    </w:p>
    <w:tbl>
      <w:tblPr>
        <w:tblW w:w="8326" w:type="dxa"/>
        <w:tblLook w:val="04A0" w:firstRow="1" w:lastRow="0" w:firstColumn="1" w:lastColumn="0" w:noHBand="0" w:noVBand="1"/>
      </w:tblPr>
      <w:tblGrid>
        <w:gridCol w:w="1938"/>
        <w:gridCol w:w="1918"/>
        <w:gridCol w:w="2066"/>
        <w:gridCol w:w="2404"/>
      </w:tblGrid>
      <w:tr w:rsidR="001830F7" w14:paraId="6ABB157E" w14:textId="77777777" w:rsidTr="00F2316E">
        <w:trPr>
          <w:trHeight w:val="266"/>
        </w:trPr>
        <w:tc>
          <w:tcPr>
            <w:tcW w:w="1938" w:type="dxa"/>
            <w:hideMark/>
          </w:tcPr>
          <w:p w14:paraId="70BD808D" w14:textId="77777777" w:rsidR="001830F7" w:rsidRDefault="001830F7" w:rsidP="00324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1918" w:type="dxa"/>
            <w:hideMark/>
          </w:tcPr>
          <w:p w14:paraId="30F99D28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66" w:type="dxa"/>
            <w:hideMark/>
          </w:tcPr>
          <w:p w14:paraId="730EE2B7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04" w:type="dxa"/>
            <w:hideMark/>
          </w:tcPr>
          <w:p w14:paraId="1D1C88DC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1830F7" w14:paraId="0F4F23D1" w14:textId="77777777" w:rsidTr="00F2316E">
        <w:trPr>
          <w:trHeight w:val="280"/>
        </w:trPr>
        <w:tc>
          <w:tcPr>
            <w:tcW w:w="1938" w:type="dxa"/>
            <w:hideMark/>
          </w:tcPr>
          <w:p w14:paraId="26347E1B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18" w:type="dxa"/>
            <w:hideMark/>
          </w:tcPr>
          <w:p w14:paraId="46D6AAE6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66" w:type="dxa"/>
            <w:hideMark/>
          </w:tcPr>
          <w:p w14:paraId="34671245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4" w:type="dxa"/>
            <w:hideMark/>
          </w:tcPr>
          <w:p w14:paraId="7134BD4D" w14:textId="77777777" w:rsidR="001830F7" w:rsidRDefault="001830F7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0F12668" w14:textId="77777777" w:rsidR="007F3E1A" w:rsidRDefault="007F3E1A" w:rsidP="007F3E1A">
      <w:pPr>
        <w:jc w:val="both"/>
        <w:rPr>
          <w:sz w:val="24"/>
          <w:szCs w:val="24"/>
        </w:rPr>
      </w:pPr>
    </w:p>
    <w:sectPr w:rsidR="007F3E1A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30F7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1895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3429F"/>
    <w:rsid w:val="00B5071D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16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CB59-5B53-4EE7-BC0F-95EB26871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11</cp:revision>
  <cp:lastPrinted>2021-07-05T08:17:00Z</cp:lastPrinted>
  <dcterms:created xsi:type="dcterms:W3CDTF">2021-06-15T11:27:00Z</dcterms:created>
  <dcterms:modified xsi:type="dcterms:W3CDTF">2021-07-05T08:17:00Z</dcterms:modified>
</cp:coreProperties>
</file>